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hd w:val="clear" w:color="auto" w:fill="FFFFFF"/>
        <w:spacing w:lineRule="atLeast" w:line="288" w:beforeAutospacing="0" w:before="0" w:afterAutospacing="0" w:after="120"/>
        <w:ind w:left="-284" w:hanging="0"/>
        <w:jc w:val="center"/>
        <w:rPr>
          <w:rFonts w:ascii="Arial" w:hAnsi="Arial" w:cs="Arial"/>
          <w:bCs w:val="false"/>
          <w:caps/>
          <w:color w:val="2F5496" w:themeColor="accent5" w:themeShade="bf"/>
          <w:sz w:val="28"/>
          <w:szCs w:val="28"/>
          <w:u w:val="single"/>
        </w:rPr>
      </w:pPr>
      <w:r>
        <w:rPr>
          <w:rFonts w:cs="Arial" w:ascii="Arial" w:hAnsi="Arial"/>
          <w:bCs w:val="false"/>
          <w:caps/>
          <w:color w:val="2F5496" w:themeColor="accent5" w:themeShade="bf"/>
          <w:sz w:val="28"/>
          <w:szCs w:val="28"/>
          <w:u w:val="single"/>
        </w:rPr>
        <w:t>INFORMATOR DLA KANDYDATÓW DO SŁUŻBY W POLICJI</w:t>
      </w:r>
    </w:p>
    <w:p>
      <w:pPr>
        <w:pStyle w:val="Normal"/>
        <w:ind w:left="375" w:hanging="0"/>
        <w:rPr>
          <w:rFonts w:ascii="Times New Roman" w:hAnsi="Times New Roman" w:cs="Tahoma"/>
          <w:b/>
          <w:b/>
          <w:bCs/>
          <w:color w:val="1F497D"/>
          <w:sz w:val="28"/>
          <w:szCs w:val="28"/>
        </w:rPr>
      </w:pPr>
      <w:r>
        <w:rPr>
          <w:rFonts w:cs="Tahoma" w:ascii="Times New Roman" w:hAnsi="Times New Roman"/>
          <w:b/>
          <w:bCs/>
          <w:color w:val="1F497D"/>
          <w:sz w:val="28"/>
          <w:szCs w:val="28"/>
        </w:rPr>
      </w:r>
    </w:p>
    <w:p>
      <w:pPr>
        <w:pStyle w:val="Normal"/>
        <w:ind w:hanging="284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SŁUŻBĘ W POLICJI MOŻE PEŁNIĆ: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obywatel polski o nieposzlakowanej opinii,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nieskazany prawomocnym wyrokiem sądu za przestępstwo lub przestępstwo skarbowe,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korzystający z pełni praw publicznych,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posiadający co najmniej średnie wykształcenie,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posiadający zdolność fizyczną i psychiczną do służby w formacjach uzbrojonych, podległych szczególnej dyscyplinie służbowej, której gotów jest się podporządkować,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dający rękojmię zachowania tajemnicy stosownie do wymogów określonych w przepisach o ochronie informacji niejawnych.</w:t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Zgodnie z Zarządzeniem nr 7 Komendanta Głównego Policji z dnia 1 marca 2013 r. w sprawie regulaminu musztry w Policji (Dz.U. KGP poz. 18 z późn. zm.) </w:t>
        <w:br/>
        <w:t>Dział I Ogólne zasady zachowania się policjantów:</w:t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color w:val="000000"/>
          <w:sz w:val="4"/>
          <w:szCs w:val="4"/>
        </w:rPr>
      </w:pPr>
      <w:r>
        <w:rPr>
          <w:rFonts w:cs="Arial" w:ascii="Arial" w:hAnsi="Arial"/>
          <w:color w:val="000000"/>
          <w:sz w:val="4"/>
          <w:szCs w:val="4"/>
        </w:rPr>
      </w:r>
    </w:p>
    <w:p>
      <w:pPr>
        <w:pStyle w:val="Nagwek2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  <w:r>
        <w:rPr>
          <w:rFonts w:cs="Arial" w:ascii="Arial" w:hAnsi="Arial"/>
          <w:b w:val="false"/>
          <w:color w:val="2F5496" w:themeColor="accent5" w:themeShade="bf"/>
          <w:sz w:val="22"/>
          <w:szCs w:val="22"/>
        </w:rPr>
        <w:t xml:space="preserve">Umundurowanemu policjantowi zabrania się noszenia lub eksponowania elementów naruszających powagę munduru, </w:t>
      </w:r>
      <w:r>
        <w:rPr>
          <w:rFonts w:cs="Arial" w:ascii="Arial" w:hAnsi="Arial"/>
          <w:color w:val="2F5496" w:themeColor="accent5" w:themeShade="bf"/>
          <w:sz w:val="22"/>
          <w:szCs w:val="22"/>
        </w:rPr>
        <w:t xml:space="preserve">w szczególności widocznego tatuażu. </w:t>
      </w:r>
    </w:p>
    <w:p>
      <w:pPr>
        <w:pStyle w:val="Nagwek2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color w:val="2F5496" w:themeColor="accent5" w:themeShade="bf"/>
          <w:sz w:val="4"/>
          <w:szCs w:val="4"/>
        </w:rPr>
      </w:pPr>
      <w:r>
        <w:rPr>
          <w:rFonts w:cs="Arial" w:ascii="Arial" w:hAnsi="Arial"/>
          <w:color w:val="2F5496" w:themeColor="accent5" w:themeShade="bf"/>
          <w:sz w:val="4"/>
          <w:szCs w:val="4"/>
        </w:rPr>
      </w:r>
    </w:p>
    <w:p>
      <w:pPr>
        <w:pStyle w:val="Nagwek2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b w:val="false"/>
          <w:b w:val="false"/>
          <w:color w:val="2F5496" w:themeColor="accent5" w:themeShade="bf"/>
          <w:sz w:val="20"/>
          <w:szCs w:val="20"/>
        </w:rPr>
      </w:pPr>
      <w:r>
        <w:rPr>
          <w:rFonts w:cs="Arial" w:ascii="Arial" w:hAnsi="Arial"/>
          <w:b w:val="false"/>
          <w:color w:val="2F5496" w:themeColor="accent5" w:themeShade="bf"/>
          <w:sz w:val="20"/>
          <w:szCs w:val="20"/>
        </w:rPr>
        <w:t xml:space="preserve">W przypadku gdy wygląd umundurowanego policjanta nie spełnia w ocenie przełożonego wymogów określonych w regulaminie, przełożony wydaje policjantowi polecenie niezwłocznego dostosowania wyglądu do określonych wymogów, a w szczególnie uzasadnionych przypadkach nie dopuszcza się go do służby lub odsuwa od jej pełnienia. Odmowa wykonania polecenia stanowi przewinienie dyscyplinarne i jest podstawą wszczęcia postępowania dyscyplinarnego w rozumieniu przepisów o odpowiedzialności dyscyplinarnej policjantów. Przełożony może uwzględnić odstępstwo od zasad określonych w regulaminie w przypadkach podyktowanych charakterem służby lub względami bezpieczeństwa. </w:t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bCs w:val="false"/>
          <w:caps/>
          <w:color w:val="444444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Kandydat, który spełnia kryteria określone w ogłoszeniu Komendanta Wojewódzkiego Policji z siedzibą w Radomiu i złoży komplet wymaganych dokumentów, przystępuje do niżej wymienionych etapów postępowania kwalifikacyjnego: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DOKUMENTÓW POD KĄTEM ICH ZGODNOŚCI Z WYMAGANIAMI ZAWARTYMI W OGŁOSZENIU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należy złożyć tylko dokumenty wymagane (w tym podanie kierowane do Komendanta Wojewódzkiego Policji z siedzibą w Radomiu)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przyjmowane są tylko kopie dokumentów, a oryginały należy okazać do wglądu podczas ich składania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kandydat składający dokumenty powinien posiadać przy sobie dowód osobisty, a osoby podlegające kwalifikacji wojskowej również książeczkę wojskową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Style w:val="Strong"/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Style w:val="Strong"/>
          <w:rFonts w:ascii="Arial" w:hAnsi="Arial" w:eastAsia="Times New Roman" w:cs="Arial"/>
          <w:bCs w:val="false"/>
          <w:color w:val="FF0000"/>
          <w:lang w:eastAsia="pl-PL"/>
        </w:rPr>
      </w:pPr>
      <w:bookmarkStart w:id="0" w:name="__DdeLink__758_3294172444"/>
      <w:r>
        <w:rPr>
          <w:rStyle w:val="Strong"/>
          <w:rFonts w:cs="Arial" w:ascii="Arial" w:hAnsi="Arial"/>
          <w:color w:val="FF0000"/>
          <w:u w:val="single"/>
        </w:rPr>
        <w:t>UWAGA!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Style w:val="Strong"/>
          <w:rFonts w:ascii="Arial" w:hAnsi="Arial" w:cs="Arial"/>
        </w:rPr>
      </w:pPr>
      <w:bookmarkStart w:id="1" w:name="__DdeLink__758_3294172444"/>
      <w:r>
        <w:rPr>
          <w:rStyle w:val="Strong"/>
          <w:rFonts w:cs="Arial" w:ascii="Arial" w:hAnsi="Arial"/>
        </w:rPr>
        <w:t xml:space="preserve">Kandydaci posiadający książeczkę wojskową muszą mieć uregulowany stosunek </w:t>
        <w:br/>
        <w:t>do służby wojskowej, tzn. posiadać status "przeniesiony do rezerwy". Fakt ten winien być odnotowany w książeczce wojskowej</w:t>
      </w:r>
      <w:bookmarkEnd w:id="1"/>
      <w:r>
        <w:rPr>
          <w:rStyle w:val="Strong"/>
          <w:rFonts w:cs="Arial" w:ascii="Arial" w:hAnsi="Arial"/>
        </w:rPr>
        <w:t xml:space="preserve"> (patrz fot. 2)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2" w:hanging="0"/>
        <w:jc w:val="both"/>
        <w:outlineLvl w:val="2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2" w:hanging="0"/>
        <w:jc w:val="both"/>
        <w:outlineLvl w:val="2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right="102" w:hanging="0"/>
        <w:jc w:val="both"/>
        <w:outlineLvl w:val="2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2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Style w:val="Strong"/>
          <w:rFonts w:cs="Arial" w:ascii="Arial" w:hAnsi="Arial"/>
        </w:rPr>
        <w:t>Fot. 1</w:t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Style w:val="Strong"/>
          <w:rFonts w:ascii="Arial" w:hAnsi="Arial" w:cs="Arial"/>
          <w:sz w:val="22"/>
          <w:szCs w:val="22"/>
        </w:rPr>
      </w:pPr>
      <w:r>
        <w:rPr/>
        <w:drawing>
          <wp:inline distT="0" distB="0" distL="19050" distR="0">
            <wp:extent cx="4724400" cy="3505200"/>
            <wp:effectExtent l="0" t="0" r="0" b="0"/>
            <wp:docPr id="1" name="Obraz 5" descr="http://www.swietokrzyska.policja.gov.pl/dokumenty/zalaczniki/84/84-3996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http://www.swietokrzyska.policja.gov.pl/dokumenty/zalaczniki/84/84-39961_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Fot. 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  <w:drawing>
          <wp:inline distT="0" distB="0" distL="19050" distR="9525">
            <wp:extent cx="4676775" cy="3390900"/>
            <wp:effectExtent l="0" t="0" r="0" b="0"/>
            <wp:docPr id="2" name="Obraz 6" descr="http://www.swietokrzyska.policja.gov.pl/dokumenty/zalaczniki/84/84-3996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http://www.swietokrzyska.policja.gov.pl/dokumenty/zalaczniki/84/84-39962_g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 jeśli kandydat posiada umiejętności punktowane (np. tytuł ratownika medycznego, prawo jazdy kategorii A lub C) powinien dołączyć ksero takiego dokumentu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kwestionariusz należy wypełnić w całości, nie pozostawiając pustych miejsc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złożone przez zainteresowaną osobę dokumenty podlegają ocenie przez pracowników Sekcji ds. Doboru pod względem ich zgodności z wymaganiami zawartymi w ogłoszeniu. Prawdziwość danych zawartych w kwestionariuszu osobowym podlega sprawdzeniu w dostępnych bazach, rejestrach </w:t>
        <w:br/>
        <w:t xml:space="preserve">i kartotekach ze szczególnym zwróceniem uwagi na pkt 1 kwestionariusza część C /Czy w ciągu ostatnich 10 lat byłem/-am/, nie byłem /-am/ karany /-a/. Osoba ubiegająca się o przyjęcie do służby </w:t>
        <w:br/>
        <w:t>w Policji musi precyzyjnie określić za popełnienie jakiego przestępstwa, przestępstwa skarbowego była skazana prawomocnym wyrokiem.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Podanie danych niepełnych bądź nieprawdziwych czy też ich zatajenie może być powodem zakończenia postępowania kwalifikacyjnego i tym samym odmowy przyjęcia do służby w Policji.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ROZMOWA WSTĘPNA / WYDANIE SKIEROWANIA NA TW/TSF.</w:t>
      </w:r>
      <w:r>
        <w:rPr>
          <w:rFonts w:cs="Arial" w:ascii="Arial" w:hAnsi="Arial"/>
          <w:sz w:val="20"/>
          <w:szCs w:val="20"/>
        </w:rPr>
        <w:t xml:space="preserve"> Kandydaci, których dokumenty przeszły pozytywną weryfikację zapraszani są na tzw. rozmowę wstępną, która odbywa się w Komendzie Wojewódzkiej Policji zs. w Radomiu ul. 11-go Listopada 37/59. Rozmowa ma charakter informacyjny, </w:t>
        <w:br/>
        <w:t xml:space="preserve">w jej trakcie omawiane są zasady i tryb postępowania kwalifikacyjnego. Na koniec spotkania kandydaci otrzymują skierowanie na test wiedzy i test sprawności fizycznej. </w:t>
      </w:r>
      <w:r>
        <w:rPr>
          <w:rFonts w:cs="Arial" w:ascii="Arial" w:hAnsi="Arial"/>
          <w:b/>
          <w:sz w:val="20"/>
          <w:szCs w:val="20"/>
        </w:rPr>
        <w:t>Po odbiór skierowania należy stawić się osobiście z dowodem osobistym!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</w:rPr>
        <w:t>NUMERY KONTAKTOWE</w:t>
      </w:r>
      <w:r>
        <w:rPr>
          <w:rFonts w:cs="Arial" w:ascii="Arial" w:hAnsi="Arial"/>
          <w:sz w:val="20"/>
          <w:szCs w:val="20"/>
        </w:rPr>
        <w:t>: (048) 345 20 15, (048) 345 20 63, (048) 345 20 64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720" w:hanging="1004"/>
        <w:outlineLvl w:val="0"/>
        <w:rPr>
          <w:rFonts w:ascii="Arial" w:hAnsi="Arial" w:cs="Arial"/>
          <w:b/>
          <w:b/>
        </w:rPr>
      </w:pPr>
      <w:r>
        <w:rPr>
          <w:rFonts w:eastAsia="Times New Roman" w:cs="Arial" w:ascii="Arial" w:hAnsi="Arial"/>
          <w:b/>
          <w:bCs/>
          <w:lang w:eastAsia="pl-PL"/>
        </w:rPr>
        <w:t>TZW. ETAPY SZKOLNE (test wiedzy, test sprawności fizycznej)</w:t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240" w:before="0" w:after="0"/>
        <w:ind w:left="-284" w:right="10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360" w:before="0" w:after="0"/>
        <w:ind w:left="-284" w:right="10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Kandydaci ubiegający się o przyjęcie do służby w Policji na terenie województwa mazowieckiego, </w:t>
        <w:br/>
        <w:t>z uwagi na najdogodniejsze położenie, na wymieniony etap, najczęściej kierowani są do </w:t>
      </w:r>
      <w:r>
        <w:rPr>
          <w:rFonts w:eastAsia="Times New Roman" w:cs="Arial" w:ascii="Arial" w:hAnsi="Arial"/>
          <w:b/>
          <w:bCs/>
          <w:iCs/>
          <w:sz w:val="20"/>
          <w:szCs w:val="20"/>
          <w:lang w:eastAsia="pl-PL"/>
        </w:rPr>
        <w:t>Centrum Szkolenia Policji w Legionowie.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 Testy odbywają się wyłącznie w soboty i niedziele w 3 turach, </w:t>
        <w:br/>
        <w:t xml:space="preserve">o godzinie 8.00; 11.00; 14.00. </w:t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360" w:before="0" w:after="0"/>
        <w:ind w:left="-284" w:right="100" w:hanging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Kandydat zobowiązany jest stawić się na testy godzinę przed tą która jest wskazana </w:t>
        <w:br/>
        <w:t xml:space="preserve">na skierowaniu (tzn. jeśli ma test wyznaczony na godzinę 8.00 powinien być obecny </w:t>
        <w:br/>
        <w:t>na miejscu o godzinie 7.00)</w:t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240" w:before="0" w:after="0"/>
        <w:ind w:left="-284" w:right="10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Test wiedzy 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ten etap należy zabrać </w:t>
      </w:r>
      <w:r>
        <w:rPr>
          <w:rFonts w:cs="Arial" w:ascii="Arial" w:hAnsi="Arial"/>
          <w:b/>
          <w:sz w:val="20"/>
          <w:szCs w:val="20"/>
        </w:rPr>
        <w:t>DŁUGOPIS CZARNY LUB NIEBIESKI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Test sprawności fizycznej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 ukończeniu testu wiedzy kandydat w tym samym dniu zostaje poddany ocenie sprawności fizycznej. Test polega na pokonaniu sprawnościowego toru przeszkód w określonym czasie. Wyniki zostają przeliczone w systemie punktowym. Test zostaje zaliczony, jeśli kandydat uzyska czas określony jako minimalny do jego zaliczenia, wynoszący</w:t>
      </w:r>
      <w:r>
        <w:rPr>
          <w:rFonts w:cs="Arial" w:ascii="Arial" w:hAnsi="Arial"/>
          <w:b/>
          <w:sz w:val="20"/>
          <w:szCs w:val="20"/>
        </w:rPr>
        <w:t xml:space="preserve"> 1 min. 41 s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Na test sprawności fizycznej konieczne jest stawiennictwo z zaświadczeniem lekarskim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/>
        </w:rPr>
        <w:t>ważnym 14 dni od daty wystawienia</w:t>
      </w:r>
      <w:r>
        <w:rPr>
          <w:rFonts w:cs="Arial" w:ascii="Arial" w:hAnsi="Arial"/>
        </w:rPr>
        <w:t xml:space="preserve">, w którym wymagany jest jeden z zapisów: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„</w:t>
      </w:r>
      <w:r>
        <w:rPr>
          <w:rFonts w:cs="Arial" w:ascii="Arial" w:hAnsi="Arial"/>
        </w:rPr>
        <w:t>zdolny / zdolna lub do wykonywania testu sprawności fizycznej”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„</w:t>
      </w:r>
      <w:r>
        <w:rPr>
          <w:rFonts w:cs="Arial" w:ascii="Arial" w:hAnsi="Arial"/>
        </w:rPr>
        <w:t>nie ma przeciwwskazań do wykonywania testów sprawności fizycznej”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„</w:t>
      </w:r>
      <w:r>
        <w:rPr>
          <w:rFonts w:cs="Arial" w:ascii="Arial" w:hAnsi="Arial"/>
        </w:rPr>
        <w:t>dopuszczam do wykonywania testów sprawności fizycznej”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i/>
          <w:i/>
          <w:iCs/>
          <w:lang w:eastAsia="pl-PL"/>
        </w:rPr>
      </w:pPr>
      <w:r>
        <w:rPr>
          <w:rFonts w:eastAsia="Times New Roman" w:cs="Arial" w:ascii="Arial" w:hAnsi="Arial"/>
          <w:i/>
          <w:iCs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iCs/>
          <w:sz w:val="20"/>
          <w:szCs w:val="20"/>
          <w:lang w:eastAsia="pl-PL"/>
        </w:rPr>
        <w:t xml:space="preserve">Z uwagi na fakt, że Policja nie ponosi odpowiedzialności za ewentualny uszczerbek na zdrowiu powstały w związku z uczestnictwem w teście sprawnościowym, zalecane jest aby kandydat posiadał wykupione </w:t>
      </w:r>
      <w:r>
        <w:rPr>
          <w:rFonts w:eastAsia="Times New Roman" w:cs="Arial" w:ascii="Arial" w:hAnsi="Arial"/>
          <w:bCs/>
          <w:iCs/>
          <w:sz w:val="20"/>
          <w:szCs w:val="20"/>
          <w:lang w:eastAsia="pl-PL"/>
        </w:rPr>
        <w:t>ubezpieczenie</w:t>
      </w:r>
      <w:r>
        <w:rPr>
          <w:rFonts w:eastAsia="Times New Roman" w:cs="Arial" w:ascii="Arial" w:hAnsi="Arial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iCs/>
          <w:sz w:val="20"/>
          <w:szCs w:val="20"/>
          <w:lang w:eastAsia="pl-PL"/>
        </w:rPr>
        <w:t>od następstw nieszczęśliwych wypadków. Posiadanie przedmiotowego ubezpieczenia nie jest obligatoryjne, jednakże w przypadku jakiegokolwiek urazu, na podstawie polisy, firma ubezpieczeniowa zobowiązana jest do wypłaty odszkodowania.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FF0000"/>
          <w:u w:val="single"/>
          <w:lang w:eastAsia="pl-PL"/>
        </w:rPr>
        <w:t>UWAGA !</w:t>
      </w:r>
      <w:r>
        <w:rPr>
          <w:rFonts w:eastAsia="Times New Roman" w:cs="Arial" w:ascii="Arial" w:hAnsi="Arial"/>
          <w:b/>
          <w:bCs/>
          <w:color w:val="FF0000"/>
          <w:lang w:eastAsia="pl-PL"/>
        </w:rPr>
        <w:t> 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Kandydat NIE MA możliwości poprawienia negatywnego wyniku z testu sprawności fizycznej.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przypadku uzyskania negatywnego wyniku z testu sprawności fizycznej, kandydat do służby może ponownie przystąpić do postępowania kwalifikacyjnego nie wcześniej niż po upływie </w:t>
        <w:br/>
        <w:t xml:space="preserve">6 miesięcy od dnia uzyskania negatywnego wyniku, składając komplet dokumentów wymienionych </w:t>
        <w:br/>
        <w:t>w ogłoszeniu.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  <w:b/>
          <w:b/>
          <w:color w:val="FF0000"/>
          <w:u w:val="single"/>
        </w:rPr>
      </w:pPr>
      <w:r>
        <w:rPr>
          <w:rFonts w:cs="Arial" w:ascii="Arial" w:hAnsi="Arial"/>
          <w:b/>
          <w:color w:val="FF0000"/>
          <w:u w:val="single"/>
        </w:rPr>
        <w:t>UWAGA!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 zdanym teście sprawności fizycznej należy niezwłocznie skontaktować się telefonicznie </w:t>
        <w:br/>
        <w:t xml:space="preserve">z Sekcją ds. Doboru Wydziału Kadr i Szkolenia Komendy Wojewódzkiej Policji z siedzibą w Radomiu </w:t>
        <w:br/>
        <w:t xml:space="preserve">w celu ustalenia kolejnego etapu postępowania kwalifikacyjnego tj. badania psychologicznego.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NUMERY KONTAKTOWE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>(048) 345 31 20, (048) 345 31 19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Ustalenie terminu testu psychologicznego odbywa się w poniedziałki w godzinach</w:t>
      </w:r>
      <w:r>
        <w:rPr>
          <w:rFonts w:cs="Arial" w:ascii="Arial" w:hAnsi="Arial"/>
        </w:rPr>
        <w:t xml:space="preserve"> </w:t>
        <w:br/>
      </w:r>
      <w:r>
        <w:rPr>
          <w:rFonts w:cs="Arial" w:ascii="Arial" w:hAnsi="Arial"/>
          <w:b/>
        </w:rPr>
        <w:t>8.00-15.00</w:t>
      </w:r>
      <w:r>
        <w:rPr>
          <w:rFonts w:cs="Arial" w:ascii="Arial" w:hAnsi="Arial"/>
        </w:rPr>
        <w:t xml:space="preserve"> oraz w pozostałe dni w godzinach 8.00-15.00. Umawiając się na test psychologiczny należy podać swój numer kandydata (znajduje się na skierowaniu na TW/TSF)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TEST PSYCHOLOGICZNY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sz w:val="20"/>
          <w:szCs w:val="20"/>
        </w:rPr>
      </w:pPr>
      <w:r>
        <w:rPr>
          <w:rStyle w:val="Wyrnienie"/>
          <w:rFonts w:eastAsia="" w:cs="Arial" w:ascii="Arial" w:hAnsi="Arial" w:eastAsiaTheme="majorEastAsia"/>
          <w:b/>
          <w:bCs/>
          <w:i w:val="false"/>
          <w:sz w:val="20"/>
          <w:szCs w:val="20"/>
        </w:rPr>
        <w:t>Test przeprowadzany jest w pracowni psychologicznej znajdującej się na terenie Komendy Wojewódzkiej Policji w Radomiu przy ul. 11-go Listopada 37/59 (IX piętro).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Kandydat stawia się </w:t>
        <w:br/>
        <w:t>o wyznaczonej godzinie w recepcji Komendy Wojewódzkiej Policji zs. w Radomiu wraz z dowodem osobistym.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 ciągu ostatnich 24 godzin przed rozpoczęciem testu psychologicznego kandydat nie powinien spożywać napoi alkoholowych lub innych środków o podobnym działaniu </w:t>
        <w:br/>
        <w:t>(w szczególności leków, środków odurzających, itp.), a w dniu badania powinien być w dobrej kondycji psychofizycznej.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ROZMOWA KWALIFIKACYJNA</w:t>
      </w:r>
    </w:p>
    <w:p>
      <w:pPr>
        <w:pStyle w:val="Normal"/>
        <w:shd w:val="clear" w:color="auto" w:fill="FFFFFF"/>
        <w:spacing w:lineRule="auto" w:line="360" w:before="0" w:after="0"/>
        <w:ind w:left="-284" w:right="10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Jest to kolejny etap postępowania kwalifikacyjnego, w trakcie którego kandydat udziela odpowiedzi </w:t>
        <w:br/>
        <w:t xml:space="preserve">na pytania zadawane przez zespół, powołany decyzją Komendanta Wojewódzkiego Policji z siedzibą </w:t>
        <w:br/>
        <w:t>w Radomiu. Pytania dotyczą takich obszarów, jak skuteczne komunikowanie się z innymi osobami, motywacja do podjęcia służby w Policji, społeczna postawa wobec ludzi, umiejętność autoprezentacji. 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Każdy z członków zespołu ocenia kandydata indywidualnie w systemie punktowym, według opracowanych kryteriów. Minimalna ilość punktów, która pozwala zaliczyć ten etap wynosi 36 zaś maksymalna to 60.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przypadku uzyskania negatywnego wyniku z rozmowy kwalifikacyjnej, kandydat do służby może ponownie przystąpić do postępowania kwalifikacyjnego nie wcześniej niż po upływie 6 miesięcy od dnia nie zaliczenia tego etapu, składając ponownie komplet dokumentów wymienionych w ogłoszeniu.</w:t>
      </w:r>
    </w:p>
    <w:p>
      <w:pPr>
        <w:pStyle w:val="Normal"/>
        <w:tabs>
          <w:tab w:val="left" w:pos="284" w:leader="none"/>
        </w:tabs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POSTĘPOWANIE SPRAWDZAJĄCE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Postępowanie sprawdzające ma na celu ustalenie, czy osoba sprawdzana daje rękojmię zachowania tajemnicy i tym samym może uzyskać dostęp do informacji niejawnych.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Etap postępowania sprawdzającego rozpoczyna się po złożeniu kompletnej ankiety bezpieczeństwa osobowego w terminie wyznaczonym w toku postępowania kwalifikacyjnego. Postępowanie sprawdzające prowadzone jest przez Pełnomocników ds. Ochrony Informacji Niejawnych KWP/KPP/KMP. Ten etap postępowania kwalifikacyjnego trwa około 2 miesięcy.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Ankieta bezpieczeństwa osobowego jest załącznikiem do ustawy z dnia 2 sierpnia 2010 roku </w:t>
        <w:br/>
        <w:t xml:space="preserve">o ochronie informacji niejawnych (Dz. U. nr 182, poz. 1228 z późn. zm.). Formularz ankiety dostępny jest też w Komendzie Wojewódzkiej Policji zs. w Radomiu, w siedzibach komend miejskich </w:t>
        <w:br/>
        <w:t>i powiatowych Policji na terenie woj. mazowieckiego, a także jest zamieszczony do pobrania na stronie internetowej</w:t>
      </w:r>
      <w:r>
        <w:rPr>
          <w:rStyle w:val="Appleconvertedspace"/>
          <w:rFonts w:cs="Arial" w:ascii="Arial" w:hAnsi="Arial"/>
          <w:sz w:val="20"/>
          <w:szCs w:val="20"/>
        </w:rPr>
        <w:t> </w:t>
      </w:r>
      <w:hyperlink r:id="rId4">
        <w:r>
          <w:rPr>
            <w:rStyle w:val="Czeinternetowe"/>
            <w:rFonts w:cs="Arial" w:ascii="Arial" w:hAnsi="Arial"/>
            <w:color w:val="00000A"/>
            <w:sz w:val="20"/>
            <w:szCs w:val="20"/>
          </w:rPr>
          <w:t>www.mazowiecka.policja.gov.pl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r:id="rId5">
        <w:r>
          <w:rPr>
            <w:rStyle w:val="Czeinternetowe"/>
            <w:rFonts w:cs="Arial" w:ascii="Arial" w:hAnsi="Arial"/>
            <w:color w:val="00000A"/>
            <w:sz w:val="20"/>
            <w:szCs w:val="20"/>
          </w:rPr>
          <w:t>www.policja.pl</w:t>
        </w:r>
      </w:hyperlink>
      <w:r>
        <w:rPr>
          <w:rStyle w:val="Appleconvertedspace"/>
          <w:rFonts w:cs="Arial" w:ascii="Arial" w:hAnsi="Arial"/>
          <w:sz w:val="20"/>
          <w:szCs w:val="20"/>
        </w:rPr>
        <w:t> </w:t>
      </w:r>
      <w:r>
        <w:rPr>
          <w:rFonts w:cs="Arial" w:ascii="Arial" w:hAnsi="Arial"/>
          <w:sz w:val="20"/>
          <w:szCs w:val="20"/>
        </w:rPr>
        <w:t>(zakładka „Praca w Policji”).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12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USTALENIE ZDOLNOŚCI FIZYCZNEJ I PSYCHICZNEJ DO SŁUŻBY W POLICJI </w:t>
      </w:r>
    </w:p>
    <w:p>
      <w:pPr>
        <w:pStyle w:val="Normal"/>
        <w:shd w:val="clear" w:color="auto" w:fill="FFFFFF"/>
        <w:spacing w:lineRule="auto" w:line="360" w:before="0" w:after="0"/>
        <w:ind w:left="-284" w:right="10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Celem tego etapu postępowania kwalifikacyjnego jest ustalenie przez komisję lekarską zdolności fizycznej i psychicznej kandydata do służby w Policji. 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b/>
          <w:b/>
          <w:bCs/>
          <w:i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pl-PL"/>
        </w:rPr>
        <w:t>Kandydat ze skierowaniem (termin ważności skierowania - 30 dni), które zostanie mu wydane przez pracownika Sekcji ds. Doboru jest zobowiązany zarejestrować się we właściwej komisji lekarskiej i postępować wedle wskazań rejestrującego!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 razie uzyskania negatywnego orzeczenia komisji lekarskiej, od tego etapu postępowania kwalifikacyjnego, kandydatowi przysługuje odwołanie, które składa do Centralnej Komisji Lekarskiej </w:t>
        <w:br/>
        <w:t>w Warszawie / Centralnej Komisji Lekarskiej w Łodzi, za pośrednictwem komisji lekarskiej w której był badany.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360" w:beforeAutospacing="1" w:afterAutospacing="1"/>
        <w:ind w:left="720" w:hanging="1004"/>
        <w:jc w:val="both"/>
        <w:rPr>
          <w:rFonts w:ascii="Arial" w:hAnsi="Arial" w:eastAsia="Times New Roman" w:cs="Arial"/>
          <w:b/>
          <w:b/>
          <w:lang w:eastAsia="pl-PL"/>
        </w:rPr>
      </w:pPr>
      <w:bookmarkStart w:id="2" w:name="_GoBack"/>
      <w:bookmarkEnd w:id="2"/>
      <w:r>
        <w:rPr>
          <w:rFonts w:eastAsia="Times New Roman" w:cs="Arial" w:ascii="Arial" w:hAnsi="Arial"/>
          <w:b/>
          <w:lang w:eastAsia="pl-PL"/>
        </w:rPr>
        <w:t>LISTA RANKINGOWA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Kandydata do służby, który został umieszczony na liście kandydatów, lecz nie został przyjęty do służby </w:t>
        <w:br/>
        <w:t>w Policji z powodu limitu przyjęć albo innej usprawiedliwionej przyczyny leżącej po jego stronie, umieszcza się na kolejnej liście kandydatów. W zależności od liczby punktów uzyskanych przez tego kandydata do służby może on zostać przyjęty do służby w Policji w jednym z kolejnych terminów przyjęć do służby bez potrzeby przeprowadzania ponownego postępowania kwalifikacyjnego, z zastrzeżeniem że przyjęcie to nie może nastąpić po upływie terminów, o których mowa w § 30 ust. 4 i § 34 ust. 3 (test psychologiczny i rozmowa kwalifikacyjna - ważne 1 rok) rozporządzenia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Ministra Spraw Wewnętrznych z dnia 18 kwietnia 2012 roku w sprawie postępowania kwalifikacyjnego w stosunku do kandydatów ubiegających się o przyjęcie do służby w Policji (Dz. U. z 2012 r., poz. 432 ze zm.).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120"/>
        <w:ind w:left="-284" w:hanging="0"/>
        <w:jc w:val="both"/>
        <w:outlineLvl w:val="0"/>
        <w:rPr>
          <w:rFonts w:ascii="Arial" w:hAnsi="Arial" w:eastAsia="Times New Roman" w:cs="Arial"/>
          <w:b/>
          <w:b/>
          <w:caps/>
          <w:lang w:eastAsia="pl-PL"/>
        </w:rPr>
      </w:pPr>
      <w:r>
        <w:rPr>
          <w:rFonts w:eastAsia="Times New Roman" w:cs="Arial" w:ascii="Arial" w:hAnsi="Arial"/>
          <w:b/>
          <w:caps/>
          <w:u w:val="single"/>
          <w:lang w:eastAsia="pl-PL"/>
        </w:rPr>
        <w:t>PRZYJĘCIE DO SŁUŻBY W POLICJI</w:t>
      </w:r>
      <w:r>
        <w:rPr>
          <w:rFonts w:eastAsia="Times New Roman" w:cs="Arial" w:ascii="Arial" w:hAnsi="Arial"/>
          <w:b/>
          <w:caps/>
          <w:lang w:eastAsia="pl-PL"/>
        </w:rPr>
        <w:t>: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 zatwierdzeniu listy rankingowej przez Komendanta Wojewódzkiego Policji zs. w Radomiu, kandydaci którzy zostali na niej umieszczeni, zostają przyjęci do służby w Policji, do wybranych przez siebie jednostek organizacyjnych Policji. W przypadku braku wakatu we wskazanej przez kandydata jednostce Policji ma on możliwość pełnienia służby w innej jednostce organizacyjnej zaproponowanej przez Komendanta Wojewódzkiego Policji z siedzibą w Radomiu.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 okresie do 2 tygodni od dnia przyjęcia do służby w Policji kandydat kierowany jest na kurs podstawowy, który odbywa się w formie stacjonarnej, skoszarowanej i w chwili obecnej trwa około 6,5 miesiąca. Szkolenie podstawowe realizują policyjne ośrodki szkoleniowe takie jak: Wyższa Szkoła Policji w Szczytnie, Centrum Szkolenia Policji w Legionowie, Szkoła Policji w Słupsku, Sieradzu, Pile </w:t>
        <w:br/>
        <w:t xml:space="preserve">i Katowicach. Po zakończeniu szkolenia kandydat przechodzi adaptację zawodową w Oddziałach Prewencji Policji w Piasecznie, po czym wraca do jednostki macierzystej i rozpoczyna służbę. Pierwsze </w:t>
        <w:br/>
        <w:t xml:space="preserve">3 lata to okres służby przygotowawczej, realizowany w komórkach prewencyjnych: patrolowych </w:t>
        <w:br/>
        <w:t>i patrolowo-interwencyjnych.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b/>
          <w:b/>
          <w:color w:val="1F3864" w:themeColor="accent5" w:themeShade="80"/>
          <w:lang w:eastAsia="pl-PL"/>
        </w:rPr>
      </w:pPr>
      <w:r>
        <w:rPr>
          <w:rFonts w:eastAsia="Times New Roman" w:cs="Arial" w:ascii="Arial" w:hAnsi="Arial"/>
          <w:b/>
          <w:color w:val="1F3864" w:themeColor="accent5" w:themeShade="80"/>
          <w:lang w:eastAsia="pl-PL"/>
        </w:rPr>
        <w:t xml:space="preserve">DANE KONTAKTOWE: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1F3864" w:themeColor="accent5" w:themeShade="80"/>
          <w:sz w:val="24"/>
          <w:szCs w:val="24"/>
          <w:lang w:eastAsia="pl-PL"/>
        </w:rPr>
        <w:t xml:space="preserve">Komenda Wojewódzka Policji z siedzibą w Radomiu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1F3864" w:themeColor="accent5" w:themeShade="80"/>
          <w:sz w:val="24"/>
          <w:szCs w:val="24"/>
          <w:lang w:eastAsia="pl-PL"/>
        </w:rPr>
        <w:t xml:space="preserve">Wydział Kadr i Szkolenia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1F3864" w:themeColor="accent5" w:themeShade="80"/>
          <w:sz w:val="24"/>
          <w:szCs w:val="24"/>
          <w:lang w:eastAsia="pl-PL"/>
        </w:rPr>
        <w:t xml:space="preserve">Sekcja ds. Doboru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1F3864" w:themeColor="accent5" w:themeShade="80"/>
          <w:sz w:val="24"/>
          <w:szCs w:val="24"/>
          <w:lang w:eastAsia="pl-PL"/>
        </w:rPr>
        <w:t>ul. 11- ego Listopada 37/59, 26-600 Radom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b/>
          <w:b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1F3864" w:themeColor="accent5" w:themeShade="80"/>
          <w:sz w:val="24"/>
          <w:szCs w:val="24"/>
          <w:lang w:eastAsia="pl-PL"/>
        </w:rPr>
        <w:t>fax: (048) 345 29 47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/>
      </w:pPr>
      <w:r>
        <w:rPr>
          <w:rFonts w:eastAsia="Times New Roman" w:cs="Arial" w:ascii="Arial" w:hAnsi="Arial"/>
          <w:b/>
          <w:color w:val="1F3864" w:themeColor="accent5" w:themeShade="80"/>
          <w:sz w:val="24"/>
          <w:szCs w:val="24"/>
          <w:lang w:eastAsia="pl-PL"/>
        </w:rPr>
        <w:t>e-mail: kandydaci@ra.policja.gov.pl</w:t>
      </w:r>
    </w:p>
    <w:sectPr>
      <w:type w:val="nextPage"/>
      <w:pgSz w:w="11906" w:h="16838"/>
      <w:pgMar w:left="1417" w:right="1417" w:header="0" w:top="567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a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e7cb5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qFormat/>
    <w:rsid w:val="00ba5ad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557d0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a5ad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qFormat/>
    <w:rsid w:val="007645e8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557d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Wyrnienie">
    <w:name w:val="Wyróżnienie"/>
    <w:basedOn w:val="DefaultParagraphFont"/>
    <w:qFormat/>
    <w:rsid w:val="000c68ba"/>
    <w:rPr>
      <w:i/>
      <w:iCs/>
    </w:rPr>
  </w:style>
  <w:style w:type="character" w:styleId="Czeinternetowe">
    <w:name w:val="Łącze internetowe"/>
    <w:basedOn w:val="DefaultParagraphFont"/>
    <w:rsid w:val="00b0245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b02450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e7cb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687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/>
      <w:b/>
      <w:color w:val="00000A"/>
    </w:rPr>
  </w:style>
  <w:style w:type="character" w:styleId="ListLabel7">
    <w:name w:val="ListLabel 7"/>
    <w:qFormat/>
    <w:rPr>
      <w:rFonts w:ascii="Arial" w:hAnsi="Arial"/>
      <w:b/>
    </w:rPr>
  </w:style>
  <w:style w:type="character" w:styleId="ListLabel8">
    <w:name w:val="ListLabel 8"/>
    <w:qFormat/>
    <w:rPr>
      <w:rFonts w:ascii="Arial" w:hAnsi="Arial"/>
      <w:b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b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18"/>
      <w:szCs w:val="18"/>
    </w:rPr>
  </w:style>
  <w:style w:type="character" w:styleId="ListLabel21">
    <w:name w:val="ListLabel 21"/>
    <w:qFormat/>
    <w:rPr>
      <w:rFonts w:cs="StarSymbol"/>
      <w:sz w:val="18"/>
      <w:szCs w:val="18"/>
    </w:rPr>
  </w:style>
  <w:style w:type="character" w:styleId="ListLabel22">
    <w:name w:val="ListLabel 22"/>
    <w:qFormat/>
    <w:rPr>
      <w:rFonts w:cs="StarSymbol"/>
      <w:sz w:val="18"/>
      <w:szCs w:val="18"/>
    </w:rPr>
  </w:style>
  <w:style w:type="character" w:styleId="ListLabel23">
    <w:name w:val="ListLabel 23"/>
    <w:qFormat/>
    <w:rPr>
      <w:rFonts w:cs="StarSymbol"/>
      <w:sz w:val="18"/>
      <w:szCs w:val="18"/>
    </w:rPr>
  </w:style>
  <w:style w:type="character" w:styleId="ListLabel24">
    <w:name w:val="ListLabel 24"/>
    <w:qFormat/>
    <w:rPr>
      <w:rFonts w:cs="StarSymbol"/>
      <w:sz w:val="18"/>
      <w:szCs w:val="18"/>
    </w:rPr>
  </w:style>
  <w:style w:type="character" w:styleId="ListLabel25">
    <w:name w:val="ListLabel 25"/>
    <w:qFormat/>
    <w:rPr>
      <w:rFonts w:cs="StarSymbol"/>
      <w:sz w:val="18"/>
      <w:szCs w:val="18"/>
    </w:rPr>
  </w:style>
  <w:style w:type="character" w:styleId="ListLabel26">
    <w:name w:val="ListLabel 26"/>
    <w:qFormat/>
    <w:rPr>
      <w:rFonts w:cs="StarSymbol"/>
      <w:sz w:val="18"/>
      <w:szCs w:val="18"/>
    </w:rPr>
  </w:style>
  <w:style w:type="character" w:styleId="ListLabel27">
    <w:name w:val="ListLabel 27"/>
    <w:qFormat/>
    <w:rPr>
      <w:rFonts w:cs="StarSymbol"/>
      <w:sz w:val="18"/>
      <w:szCs w:val="18"/>
    </w:rPr>
  </w:style>
  <w:style w:type="character" w:styleId="ListLabel28">
    <w:name w:val="ListLabel 28"/>
    <w:qFormat/>
    <w:rPr>
      <w:rFonts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645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645e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68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mazowiecka.policja.gov.pl/" TargetMode="External"/><Relationship Id="rId5" Type="http://schemas.openxmlformats.org/officeDocument/2006/relationships/hyperlink" Target="http://www.policja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LibreOffice/5.3.1.2$Windows_x86 LibreOffice_project/e80a0e0fd1875e1696614d24c32df0f95f03deb2</Application>
  <Pages>6</Pages>
  <Words>1668</Words>
  <Characters>10686</Characters>
  <CharactersWithSpaces>12318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2017-09-13T10:27:00Z</dcterms:created>
  <dc:creator>Kalina Maj</dc:creator>
  <dc:description/>
  <dc:language>pl-PL</dc:language>
  <cp:lastModifiedBy>policja</cp:lastModifiedBy>
  <cp:lastPrinted>2018-11-19T10:06:00Z</cp:lastPrinted>
  <dcterms:modified xsi:type="dcterms:W3CDTF">2018-11-19T10:08:00Z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